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05353" w14:textId="77777777" w:rsidR="00201816" w:rsidRPr="00C03BF4" w:rsidRDefault="00201816" w:rsidP="00201816">
      <w:pPr>
        <w:rPr>
          <w:b/>
        </w:rPr>
      </w:pPr>
      <w:r w:rsidRPr="00C03BF4">
        <w:rPr>
          <w:b/>
        </w:rPr>
        <w:t>Eligibility</w:t>
      </w:r>
      <w:r w:rsidR="0078289D" w:rsidRPr="00C03BF4">
        <w:rPr>
          <w:b/>
        </w:rPr>
        <w:t xml:space="preserve"> criteria to be applied by stroke physicians</w:t>
      </w:r>
      <w:r w:rsidRPr="00C03BF4">
        <w:rPr>
          <w:b/>
        </w:rPr>
        <w:t xml:space="preserve"> for </w:t>
      </w:r>
      <w:r w:rsidR="0078289D" w:rsidRPr="00C03BF4">
        <w:rPr>
          <w:b/>
        </w:rPr>
        <w:t xml:space="preserve">referral for </w:t>
      </w:r>
      <w:r w:rsidRPr="00C03BF4">
        <w:rPr>
          <w:b/>
        </w:rPr>
        <w:t>Thrombectomy</w:t>
      </w:r>
    </w:p>
    <w:p w14:paraId="0899618F" w14:textId="77777777" w:rsidR="00201816" w:rsidRPr="00C03BF4" w:rsidRDefault="00201816" w:rsidP="00201816">
      <w:r w:rsidRPr="00C03BF4">
        <w:t xml:space="preserve">Each patient presenting to medical services with an ischaemic stroke needs to be assessed clinically by a competent clinician to determine if they are likely to benefit from Thrombectomy. </w:t>
      </w:r>
      <w:r w:rsidR="001B35CC" w:rsidRPr="00C03BF4">
        <w:t xml:space="preserve">The following eligibility criteria should be applied in discussion with a stroke physician. </w:t>
      </w:r>
      <w:r w:rsidRPr="00C03BF4">
        <w:t>Our knowledge regarding the ba</w:t>
      </w:r>
      <w:r w:rsidR="00771A0F" w:rsidRPr="00C03BF4">
        <w:t>lance of benefits and risks of t</w:t>
      </w:r>
      <w:r w:rsidRPr="00C03BF4">
        <w:t>hrombectomy is evolving rapidly</w:t>
      </w:r>
      <w:r w:rsidR="00771A0F" w:rsidRPr="00C03BF4">
        <w:t xml:space="preserve"> and these criteria will be reviewed at least annually</w:t>
      </w:r>
      <w:r w:rsidRPr="00C03BF4">
        <w:t xml:space="preserve">. </w:t>
      </w:r>
    </w:p>
    <w:p w14:paraId="7F406C95" w14:textId="77777777" w:rsidR="00201816" w:rsidRPr="00C03BF4" w:rsidRDefault="00201816" w:rsidP="00201816">
      <w:r w:rsidRPr="00C03BF4">
        <w:t>At this time it is probably best to put patients into three categories</w:t>
      </w:r>
    </w:p>
    <w:p w14:paraId="659294D3" w14:textId="77777777" w:rsidR="00201816" w:rsidRPr="00C03BF4" w:rsidRDefault="00201816" w:rsidP="00201816">
      <w:pPr>
        <w:pStyle w:val="ListParagraph"/>
        <w:numPr>
          <w:ilvl w:val="0"/>
          <w:numId w:val="2"/>
        </w:numPr>
        <w:rPr>
          <w:b/>
        </w:rPr>
      </w:pPr>
      <w:r w:rsidRPr="00C03BF4">
        <w:rPr>
          <w:b/>
        </w:rPr>
        <w:t>Would definitely be eligible for Thrombectomy</w:t>
      </w:r>
      <w:r w:rsidR="007D0CC1" w:rsidRPr="00C03BF4">
        <w:rPr>
          <w:b/>
        </w:rPr>
        <w:t xml:space="preserve"> if ALL</w:t>
      </w:r>
      <w:r w:rsidR="007F2ACC" w:rsidRPr="00C03BF4">
        <w:rPr>
          <w:b/>
        </w:rPr>
        <w:t xml:space="preserve"> of the following apply</w:t>
      </w:r>
      <w:r w:rsidR="007D0CC1" w:rsidRPr="00C03BF4">
        <w:rPr>
          <w:b/>
        </w:rPr>
        <w:t>:</w:t>
      </w:r>
    </w:p>
    <w:p w14:paraId="436456DE" w14:textId="77777777" w:rsidR="00A52BB7" w:rsidRPr="00C03BF4" w:rsidRDefault="00A52BB7" w:rsidP="007D0CC1">
      <w:pPr>
        <w:pStyle w:val="ListParagraph"/>
        <w:numPr>
          <w:ilvl w:val="0"/>
          <w:numId w:val="5"/>
        </w:numPr>
      </w:pPr>
      <w:r w:rsidRPr="00C03BF4">
        <w:t xml:space="preserve">Patient is normally </w:t>
      </w:r>
      <w:r w:rsidR="001B35CC" w:rsidRPr="00C03BF4">
        <w:t xml:space="preserve">completely </w:t>
      </w:r>
      <w:r w:rsidRPr="00C03BF4">
        <w:t>independent in everyday activities</w:t>
      </w:r>
      <w:r w:rsidR="001B35CC" w:rsidRPr="00C03BF4">
        <w:t xml:space="preserve"> – </w:t>
      </w:r>
      <w:r w:rsidR="001B35CC" w:rsidRPr="00C03BF4">
        <w:rPr>
          <w:i/>
        </w:rPr>
        <w:t>the RCTs demonstrating that Thrombectomy was effective only recruited patients with a modified Rankin scale of less than 3.</w:t>
      </w:r>
    </w:p>
    <w:p w14:paraId="7B6551EB" w14:textId="25E63CFD" w:rsidR="00410D65" w:rsidRPr="00C03BF4" w:rsidRDefault="00A52BB7" w:rsidP="007D0CC1">
      <w:pPr>
        <w:pStyle w:val="ListParagraph"/>
        <w:numPr>
          <w:ilvl w:val="0"/>
          <w:numId w:val="5"/>
        </w:numPr>
        <w:rPr>
          <w:i/>
        </w:rPr>
      </w:pPr>
      <w:r w:rsidRPr="00C03BF4">
        <w:t>Has a c</w:t>
      </w:r>
      <w:r w:rsidR="00410D65" w:rsidRPr="00C03BF4">
        <w:t xml:space="preserve">linical diagnosis of </w:t>
      </w:r>
      <w:r w:rsidRPr="00C03BF4">
        <w:t xml:space="preserve">acute </w:t>
      </w:r>
      <w:r w:rsidR="00410D65" w:rsidRPr="00C03BF4">
        <w:t>stroke</w:t>
      </w:r>
      <w:r w:rsidRPr="00C03BF4">
        <w:t xml:space="preserve"> which is very likely to result in</w:t>
      </w:r>
      <w:r w:rsidR="007F2ACC" w:rsidRPr="00C03BF4">
        <w:t xml:space="preserve"> long term</w:t>
      </w:r>
      <w:r w:rsidRPr="00C03BF4">
        <w:t xml:space="preserve"> disa</w:t>
      </w:r>
      <w:r w:rsidR="001B35CC" w:rsidRPr="00C03BF4">
        <w:t xml:space="preserve">bility or dependency on others </w:t>
      </w:r>
      <w:r w:rsidR="001B35CC" w:rsidRPr="00C03BF4">
        <w:rPr>
          <w:i/>
        </w:rPr>
        <w:t>– i.e. not a stroke which is unlikely to cause long</w:t>
      </w:r>
      <w:r w:rsidR="00381E28">
        <w:rPr>
          <w:i/>
        </w:rPr>
        <w:t>-</w:t>
      </w:r>
      <w:r w:rsidR="001B35CC" w:rsidRPr="00C03BF4">
        <w:rPr>
          <w:i/>
        </w:rPr>
        <w:t>term deficits which will disable the patient</w:t>
      </w:r>
    </w:p>
    <w:p w14:paraId="7904AB50" w14:textId="77777777" w:rsidR="00410D65" w:rsidRPr="00C03BF4" w:rsidRDefault="00A52BB7" w:rsidP="007D0CC1">
      <w:pPr>
        <w:pStyle w:val="ListParagraph"/>
        <w:numPr>
          <w:ilvl w:val="0"/>
          <w:numId w:val="5"/>
        </w:numPr>
      </w:pPr>
      <w:r w:rsidRPr="00C03BF4">
        <w:t>Brain imaging has excluded</w:t>
      </w:r>
      <w:r w:rsidR="001B35CC" w:rsidRPr="00C03BF4">
        <w:t xml:space="preserve"> an acute intracranial </w:t>
      </w:r>
      <w:r w:rsidR="00410D65" w:rsidRPr="00C03BF4">
        <w:t>haemorrhage</w:t>
      </w:r>
      <w:r w:rsidR="0078289D" w:rsidRPr="00C03BF4">
        <w:t xml:space="preserve"> or stroke mimic</w:t>
      </w:r>
    </w:p>
    <w:p w14:paraId="432D2183" w14:textId="77777777" w:rsidR="00410D65" w:rsidRPr="00C03BF4" w:rsidRDefault="00410D65" w:rsidP="007D0CC1">
      <w:pPr>
        <w:pStyle w:val="ListParagraph"/>
        <w:numPr>
          <w:ilvl w:val="0"/>
          <w:numId w:val="5"/>
        </w:numPr>
      </w:pPr>
      <w:r w:rsidRPr="00C03BF4">
        <w:t xml:space="preserve">CT angiography has shown an occluded distal internal carotid artery (ICA) or proximal </w:t>
      </w:r>
      <w:r w:rsidR="001B35CC" w:rsidRPr="00C03BF4">
        <w:t xml:space="preserve">or M1 segment of the  </w:t>
      </w:r>
      <w:r w:rsidRPr="00C03BF4">
        <w:t>middle cerebral artery (MCA)</w:t>
      </w:r>
    </w:p>
    <w:p w14:paraId="356B6566" w14:textId="77777777" w:rsidR="00410D65" w:rsidRPr="00C03BF4" w:rsidRDefault="00A52BB7" w:rsidP="007D0CC1">
      <w:pPr>
        <w:pStyle w:val="ListParagraph"/>
        <w:numPr>
          <w:ilvl w:val="0"/>
          <w:numId w:val="5"/>
        </w:numPr>
      </w:pPr>
      <w:r w:rsidRPr="00C03BF4">
        <w:t>The Thrombectomy can be started within 6 hours of the patient known to be free of focal stroke symptoms</w:t>
      </w:r>
      <w:r w:rsidR="00771A0F" w:rsidRPr="00C03BF4">
        <w:t xml:space="preserve"> – </w:t>
      </w:r>
      <w:r w:rsidR="00771A0F" w:rsidRPr="00C03BF4">
        <w:rPr>
          <w:i/>
        </w:rPr>
        <w:t>based on a realistic estimate of transfer time</w:t>
      </w:r>
    </w:p>
    <w:p w14:paraId="741DC67B" w14:textId="77777777" w:rsidR="00A52BB7" w:rsidRPr="00C03BF4" w:rsidRDefault="00A52BB7" w:rsidP="00A52BB7">
      <w:pPr>
        <w:pStyle w:val="ListParagraph"/>
      </w:pPr>
    </w:p>
    <w:p w14:paraId="35544103" w14:textId="77777777" w:rsidR="00201816" w:rsidRPr="00C03BF4" w:rsidRDefault="00201816" w:rsidP="00201816">
      <w:pPr>
        <w:pStyle w:val="ListParagraph"/>
        <w:numPr>
          <w:ilvl w:val="0"/>
          <w:numId w:val="2"/>
        </w:numPr>
        <w:rPr>
          <w:b/>
        </w:rPr>
      </w:pPr>
      <w:r w:rsidRPr="00C03BF4">
        <w:rPr>
          <w:b/>
        </w:rPr>
        <w:t>M</w:t>
      </w:r>
      <w:r w:rsidR="00A52BB7" w:rsidRPr="00C03BF4">
        <w:rPr>
          <w:b/>
        </w:rPr>
        <w:t>ight be</w:t>
      </w:r>
      <w:r w:rsidR="007D0CC1" w:rsidRPr="00C03BF4">
        <w:rPr>
          <w:b/>
        </w:rPr>
        <w:t xml:space="preserve"> still</w:t>
      </w:r>
      <w:r w:rsidR="00A52BB7" w:rsidRPr="00C03BF4">
        <w:rPr>
          <w:b/>
        </w:rPr>
        <w:t xml:space="preserve"> eligible</w:t>
      </w:r>
      <w:r w:rsidRPr="00C03BF4">
        <w:rPr>
          <w:b/>
        </w:rPr>
        <w:t xml:space="preserve"> for </w:t>
      </w:r>
      <w:r w:rsidR="00A52BB7" w:rsidRPr="00C03BF4">
        <w:rPr>
          <w:b/>
        </w:rPr>
        <w:t>Thrombectomy</w:t>
      </w:r>
      <w:r w:rsidR="007D0CC1" w:rsidRPr="00C03BF4">
        <w:rPr>
          <w:b/>
        </w:rPr>
        <w:t xml:space="preserve"> if</w:t>
      </w:r>
      <w:r w:rsidR="002051DE" w:rsidRPr="00C03BF4">
        <w:rPr>
          <w:b/>
        </w:rPr>
        <w:t xml:space="preserve"> any of the following apply</w:t>
      </w:r>
      <w:r w:rsidR="007D0CC1" w:rsidRPr="00C03BF4">
        <w:rPr>
          <w:b/>
        </w:rPr>
        <w:t>:</w:t>
      </w:r>
    </w:p>
    <w:p w14:paraId="7C4EF251" w14:textId="77777777" w:rsidR="00A52BB7" w:rsidRPr="00C03BF4" w:rsidRDefault="00A52BB7" w:rsidP="00A52BB7">
      <w:pPr>
        <w:pStyle w:val="ListParagraph"/>
        <w:numPr>
          <w:ilvl w:val="0"/>
          <w:numId w:val="3"/>
        </w:numPr>
      </w:pPr>
      <w:r w:rsidRPr="00C03BF4">
        <w:t>Patient  is not</w:t>
      </w:r>
      <w:r w:rsidR="001B35CC" w:rsidRPr="00C03BF4">
        <w:t xml:space="preserve"> completely</w:t>
      </w:r>
      <w:r w:rsidRPr="00C03BF4">
        <w:t xml:space="preserve"> independent </w:t>
      </w:r>
      <w:r w:rsidR="001B35CC" w:rsidRPr="00C03BF4">
        <w:t>in everyday activities but they</w:t>
      </w:r>
      <w:r w:rsidRPr="00C03BF4">
        <w:t xml:space="preserve"> would</w:t>
      </w:r>
      <w:r w:rsidR="001B35CC" w:rsidRPr="00C03BF4">
        <w:t xml:space="preserve"> significantly benefit</w:t>
      </w:r>
      <w:r w:rsidRPr="00C03BF4">
        <w:t xml:space="preserve"> if the new stroke deficits could be  reduced</w:t>
      </w:r>
    </w:p>
    <w:p w14:paraId="7BB312A5" w14:textId="77777777" w:rsidR="00A52BB7" w:rsidRPr="00C03BF4" w:rsidRDefault="00A52BB7" w:rsidP="00A52BB7">
      <w:pPr>
        <w:pStyle w:val="ListParagraph"/>
        <w:numPr>
          <w:ilvl w:val="0"/>
          <w:numId w:val="3"/>
        </w:numPr>
        <w:rPr>
          <w:i/>
        </w:rPr>
      </w:pPr>
      <w:r w:rsidRPr="00C03BF4">
        <w:t>Has a clinical dia</w:t>
      </w:r>
      <w:r w:rsidR="001B35CC" w:rsidRPr="00C03BF4">
        <w:t>gnosis of acute stroke which might</w:t>
      </w:r>
      <w:r w:rsidRPr="00C03BF4">
        <w:t xml:space="preserve"> cause long term disability</w:t>
      </w:r>
      <w:r w:rsidR="001B35CC" w:rsidRPr="00C03BF4">
        <w:t xml:space="preserve"> </w:t>
      </w:r>
      <w:r w:rsidR="001B35CC" w:rsidRPr="00C03BF4">
        <w:rPr>
          <w:i/>
        </w:rPr>
        <w:t>– for instance sometimes patients deficits are fluctuating</w:t>
      </w:r>
      <w:r w:rsidR="00771A0F" w:rsidRPr="00C03BF4">
        <w:rPr>
          <w:i/>
        </w:rPr>
        <w:t xml:space="preserve"> or concern the patient will worsen</w:t>
      </w:r>
    </w:p>
    <w:p w14:paraId="1FDF42A6" w14:textId="77777777" w:rsidR="00A52BB7" w:rsidRPr="00C03BF4" w:rsidRDefault="00A52BB7" w:rsidP="00A52BB7">
      <w:pPr>
        <w:pStyle w:val="ListParagraph"/>
        <w:numPr>
          <w:ilvl w:val="0"/>
          <w:numId w:val="3"/>
        </w:numPr>
      </w:pPr>
      <w:r w:rsidRPr="00C03BF4">
        <w:t xml:space="preserve">CT angiography has shown an </w:t>
      </w:r>
      <w:r w:rsidR="001B35CC" w:rsidRPr="00C03BF4">
        <w:t>occluded M2 branch of the MCA,</w:t>
      </w:r>
      <w:r w:rsidRPr="00C03BF4">
        <w:t xml:space="preserve"> </w:t>
      </w:r>
      <w:r w:rsidR="001B35CC" w:rsidRPr="00C03BF4">
        <w:t xml:space="preserve">anterior cerebral artery, posterior cerebral artery or </w:t>
      </w:r>
      <w:r w:rsidRPr="00C03BF4">
        <w:t>basilar art</w:t>
      </w:r>
      <w:r w:rsidR="001B35CC" w:rsidRPr="00C03BF4">
        <w:t>ery</w:t>
      </w:r>
      <w:r w:rsidR="007D0CC1" w:rsidRPr="00C03BF4">
        <w:t xml:space="preserve"> </w:t>
      </w:r>
    </w:p>
    <w:p w14:paraId="530C93C6" w14:textId="77777777" w:rsidR="00A52BB7" w:rsidRPr="00C03BF4" w:rsidRDefault="007D0CC1" w:rsidP="00C56921">
      <w:pPr>
        <w:pStyle w:val="ListParagraph"/>
        <w:numPr>
          <w:ilvl w:val="0"/>
          <w:numId w:val="3"/>
        </w:numPr>
        <w:rPr>
          <w:i/>
        </w:rPr>
      </w:pPr>
      <w:r w:rsidRPr="00C03BF4">
        <w:t>The</w:t>
      </w:r>
      <w:r w:rsidR="001B35CC" w:rsidRPr="00C03BF4">
        <w:t xml:space="preserve"> </w:t>
      </w:r>
      <w:r w:rsidRPr="00C03BF4">
        <w:t xml:space="preserve">patient has </w:t>
      </w:r>
      <w:r w:rsidR="008773DA" w:rsidRPr="00C03BF4">
        <w:t>a wake-up stroke or an</w:t>
      </w:r>
      <w:r w:rsidR="001B35CC" w:rsidRPr="00C03BF4">
        <w:t xml:space="preserve"> </w:t>
      </w:r>
      <w:r w:rsidR="00A52BB7" w:rsidRPr="00C03BF4">
        <w:t>onset time</w:t>
      </w:r>
      <w:r w:rsidR="00771A0F" w:rsidRPr="00C03BF4">
        <w:t xml:space="preserve"> which may be  more than </w:t>
      </w:r>
      <w:r w:rsidR="001B35CC" w:rsidRPr="00C03BF4">
        <w:t>6 hr</w:t>
      </w:r>
      <w:r w:rsidR="008773DA" w:rsidRPr="00C03BF4">
        <w:t xml:space="preserve"> ago but a stroke physicians considers that</w:t>
      </w:r>
      <w:r w:rsidR="00A52BB7" w:rsidRPr="00C03BF4">
        <w:t xml:space="preserve">  imaging </w:t>
      </w:r>
      <w:r w:rsidR="008773DA" w:rsidRPr="00C03BF4">
        <w:t xml:space="preserve">(e.g. </w:t>
      </w:r>
      <w:r w:rsidR="00A52BB7" w:rsidRPr="00C03BF4">
        <w:t>with CT or MR perfusion</w:t>
      </w:r>
      <w:r w:rsidR="008773DA" w:rsidRPr="00C03BF4">
        <w:t xml:space="preserve">) may demonstrate </w:t>
      </w:r>
      <w:r w:rsidR="00A52BB7" w:rsidRPr="00C03BF4">
        <w:t>a volume of potentially salvageable brain tissue which is likely to be causing the patient’s deficits.</w:t>
      </w:r>
      <w:r w:rsidR="002051DE" w:rsidRPr="00C03BF4">
        <w:t xml:space="preserve"> </w:t>
      </w:r>
      <w:r w:rsidR="002051DE" w:rsidRPr="00C03BF4">
        <w:rPr>
          <w:i/>
        </w:rPr>
        <w:t>Advanced imaging should not be requested without prior discussion with a stroke physician.</w:t>
      </w:r>
    </w:p>
    <w:p w14:paraId="248DF8FC" w14:textId="77777777" w:rsidR="007F2ACC" w:rsidRPr="00C03BF4" w:rsidRDefault="007F2ACC" w:rsidP="007F2ACC">
      <w:pPr>
        <w:pStyle w:val="ListParagraph"/>
      </w:pPr>
    </w:p>
    <w:p w14:paraId="75959E28" w14:textId="77777777" w:rsidR="00410D65" w:rsidRPr="00C03BF4" w:rsidRDefault="00201816" w:rsidP="00201816">
      <w:pPr>
        <w:pStyle w:val="ListParagraph"/>
        <w:numPr>
          <w:ilvl w:val="0"/>
          <w:numId w:val="2"/>
        </w:numPr>
        <w:rPr>
          <w:b/>
        </w:rPr>
      </w:pPr>
      <w:r w:rsidRPr="00C03BF4">
        <w:rPr>
          <w:b/>
        </w:rPr>
        <w:t xml:space="preserve">Would </w:t>
      </w:r>
      <w:r w:rsidR="00410D65" w:rsidRPr="00C03BF4">
        <w:rPr>
          <w:b/>
        </w:rPr>
        <w:t xml:space="preserve">definitely </w:t>
      </w:r>
      <w:r w:rsidRPr="00C03BF4">
        <w:rPr>
          <w:b/>
        </w:rPr>
        <w:t xml:space="preserve">not be suitable for </w:t>
      </w:r>
      <w:r w:rsidR="00410D65" w:rsidRPr="00C03BF4">
        <w:rPr>
          <w:b/>
        </w:rPr>
        <w:t>Thrombectomy</w:t>
      </w:r>
      <w:r w:rsidR="007F2ACC" w:rsidRPr="00C03BF4">
        <w:rPr>
          <w:b/>
        </w:rPr>
        <w:t xml:space="preserve"> if any of the following apply</w:t>
      </w:r>
      <w:r w:rsidR="002051DE" w:rsidRPr="00C03BF4">
        <w:rPr>
          <w:b/>
        </w:rPr>
        <w:t>:</w:t>
      </w:r>
    </w:p>
    <w:p w14:paraId="07E150BB" w14:textId="77777777" w:rsidR="007F2ACC" w:rsidRPr="00C03BF4" w:rsidRDefault="007F2ACC" w:rsidP="007F2ACC">
      <w:pPr>
        <w:pStyle w:val="ListParagraph"/>
        <w:numPr>
          <w:ilvl w:val="0"/>
          <w:numId w:val="3"/>
        </w:numPr>
      </w:pPr>
      <w:r w:rsidRPr="00C03BF4">
        <w:t xml:space="preserve">Patient has </w:t>
      </w:r>
      <w:r w:rsidR="008773DA" w:rsidRPr="00C03BF4">
        <w:t xml:space="preserve">little scope for benefit </w:t>
      </w:r>
      <w:r w:rsidR="008773DA" w:rsidRPr="00C03BF4">
        <w:rPr>
          <w:i/>
        </w:rPr>
        <w:t>– for example, severe frailty</w:t>
      </w:r>
    </w:p>
    <w:p w14:paraId="69E2D47F" w14:textId="77777777" w:rsidR="007F2ACC" w:rsidRPr="00C03BF4" w:rsidRDefault="007F2ACC" w:rsidP="007F2ACC">
      <w:pPr>
        <w:pStyle w:val="ListParagraph"/>
        <w:numPr>
          <w:ilvl w:val="0"/>
          <w:numId w:val="3"/>
        </w:numPr>
        <w:rPr>
          <w:i/>
        </w:rPr>
      </w:pPr>
      <w:r w:rsidRPr="00C03BF4">
        <w:t>Has a clinical diagnosis of acute stroke which is unlikely to result in disability or dependency on others</w:t>
      </w:r>
      <w:r w:rsidR="008773DA" w:rsidRPr="00C03BF4">
        <w:t xml:space="preserve"> </w:t>
      </w:r>
      <w:r w:rsidR="008773DA" w:rsidRPr="00C03BF4">
        <w:rPr>
          <w:i/>
        </w:rPr>
        <w:t>– Thrombectomy has</w:t>
      </w:r>
      <w:r w:rsidR="002051DE" w:rsidRPr="00C03BF4">
        <w:rPr>
          <w:i/>
        </w:rPr>
        <w:t xml:space="preserve"> little to offer those with non-</w:t>
      </w:r>
      <w:r w:rsidR="008773DA" w:rsidRPr="00C03BF4">
        <w:rPr>
          <w:i/>
        </w:rPr>
        <w:t>disabling stroke</w:t>
      </w:r>
      <w:r w:rsidRPr="00C03BF4">
        <w:rPr>
          <w:i/>
        </w:rPr>
        <w:t xml:space="preserve"> </w:t>
      </w:r>
    </w:p>
    <w:p w14:paraId="3DFEFFAD" w14:textId="77777777" w:rsidR="007F2ACC" w:rsidRPr="00C03BF4" w:rsidRDefault="007F2ACC" w:rsidP="007F2ACC">
      <w:pPr>
        <w:pStyle w:val="ListParagraph"/>
        <w:numPr>
          <w:ilvl w:val="0"/>
          <w:numId w:val="3"/>
        </w:numPr>
        <w:rPr>
          <w:i/>
        </w:rPr>
      </w:pPr>
      <w:r w:rsidRPr="00C03BF4">
        <w:t>Brain imaging has shown a large volume of infarction in keeping with the patient</w:t>
      </w:r>
      <w:r w:rsidR="007D0CC1" w:rsidRPr="00C03BF4">
        <w:t>’</w:t>
      </w:r>
      <w:r w:rsidRPr="00C03BF4">
        <w:t>s stroke deficits</w:t>
      </w:r>
      <w:r w:rsidR="008773DA" w:rsidRPr="00C03BF4">
        <w:t xml:space="preserve"> </w:t>
      </w:r>
      <w:r w:rsidR="008773DA" w:rsidRPr="00C03BF4">
        <w:rPr>
          <w:i/>
        </w:rPr>
        <w:t>– there is unlikely to be a significant volume of salvageable brain tissue</w:t>
      </w:r>
    </w:p>
    <w:p w14:paraId="7AA36D21" w14:textId="77777777" w:rsidR="007F2ACC" w:rsidRPr="00C03BF4" w:rsidRDefault="007F2ACC" w:rsidP="007F2ACC">
      <w:pPr>
        <w:pStyle w:val="ListParagraph"/>
        <w:numPr>
          <w:ilvl w:val="0"/>
          <w:numId w:val="3"/>
        </w:numPr>
      </w:pPr>
      <w:r w:rsidRPr="00C03BF4">
        <w:t>CT angiography has not shown an occluded</w:t>
      </w:r>
      <w:r w:rsidR="00771A0F" w:rsidRPr="00C03BF4">
        <w:t xml:space="preserve"> intracranial </w:t>
      </w:r>
      <w:r w:rsidRPr="00C03BF4">
        <w:t xml:space="preserve"> </w:t>
      </w:r>
      <w:r w:rsidR="00771A0F" w:rsidRPr="00C03BF4">
        <w:t xml:space="preserve">artery amenable </w:t>
      </w:r>
      <w:r w:rsidRPr="00C03BF4">
        <w:t>to thrombectomy</w:t>
      </w:r>
    </w:p>
    <w:p w14:paraId="60207F08" w14:textId="038F0B84" w:rsidR="00B46E47" w:rsidRDefault="007F2ACC" w:rsidP="007F2ACC">
      <w:pPr>
        <w:pStyle w:val="ListParagraph"/>
        <w:numPr>
          <w:ilvl w:val="0"/>
          <w:numId w:val="3"/>
        </w:numPr>
      </w:pPr>
      <w:r w:rsidRPr="00C03BF4">
        <w:t xml:space="preserve">The patient has had </w:t>
      </w:r>
      <w:r w:rsidR="00771A0F" w:rsidRPr="00C03BF4">
        <w:t xml:space="preserve">no </w:t>
      </w:r>
      <w:r w:rsidRPr="00C03BF4">
        <w:t xml:space="preserve">new stroke symptoms </w:t>
      </w:r>
      <w:r w:rsidR="00771A0F" w:rsidRPr="00C03BF4">
        <w:t xml:space="preserve">within </w:t>
      </w:r>
      <w:r w:rsidRPr="00C03BF4">
        <w:t xml:space="preserve">24 hours </w:t>
      </w:r>
      <w:r w:rsidR="008773DA" w:rsidRPr="00E77160">
        <w:rPr>
          <w:i/>
        </w:rPr>
        <w:t>– no</w:t>
      </w:r>
      <w:r w:rsidR="00771A0F" w:rsidRPr="00E77160">
        <w:rPr>
          <w:i/>
        </w:rPr>
        <w:t xml:space="preserve">ne of the RCTs have demonstrated </w:t>
      </w:r>
      <w:r w:rsidR="008773DA" w:rsidRPr="00E77160">
        <w:rPr>
          <w:i/>
        </w:rPr>
        <w:t>benefit from thrombectomy beyond 24 hours even those selecting patients based on advanced imaging.</w:t>
      </w:r>
    </w:p>
    <w:sectPr w:rsidR="00B46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0C6EB" w14:textId="77777777" w:rsidR="00743E20" w:rsidRDefault="00743E20" w:rsidP="00771A0F">
      <w:pPr>
        <w:spacing w:after="0" w:line="240" w:lineRule="auto"/>
      </w:pPr>
      <w:r>
        <w:separator/>
      </w:r>
    </w:p>
  </w:endnote>
  <w:endnote w:type="continuationSeparator" w:id="0">
    <w:p w14:paraId="53DE60AA" w14:textId="77777777" w:rsidR="00743E20" w:rsidRDefault="00743E20" w:rsidP="0077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92AD5" w14:textId="77777777" w:rsidR="00771A0F" w:rsidRDefault="00771A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7F1B2" w14:textId="77777777" w:rsidR="00771A0F" w:rsidRDefault="00771A0F">
    <w:pPr>
      <w:pStyle w:val="Footer"/>
    </w:pPr>
    <w:r>
      <w:t>Eligibility for thrombectomy referral V0.1 (01/10/2020) – to be reviewed at least annually</w:t>
    </w:r>
  </w:p>
  <w:p w14:paraId="69B03405" w14:textId="77777777" w:rsidR="00771A0F" w:rsidRDefault="00771A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6905C" w14:textId="77777777" w:rsidR="00771A0F" w:rsidRDefault="00771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54DD6" w14:textId="77777777" w:rsidR="00743E20" w:rsidRDefault="00743E20" w:rsidP="00771A0F">
      <w:pPr>
        <w:spacing w:after="0" w:line="240" w:lineRule="auto"/>
      </w:pPr>
      <w:r>
        <w:separator/>
      </w:r>
    </w:p>
  </w:footnote>
  <w:footnote w:type="continuationSeparator" w:id="0">
    <w:p w14:paraId="5DDF6DBB" w14:textId="77777777" w:rsidR="00743E20" w:rsidRDefault="00743E20" w:rsidP="0077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71DC0" w14:textId="77777777" w:rsidR="00771A0F" w:rsidRDefault="00771A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700F0" w14:textId="77777777" w:rsidR="00771A0F" w:rsidRDefault="00771A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B7E94" w14:textId="77777777" w:rsidR="00771A0F" w:rsidRDefault="00771A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B1E55"/>
    <w:multiLevelType w:val="hybridMultilevel"/>
    <w:tmpl w:val="B43AC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A31F2"/>
    <w:multiLevelType w:val="hybridMultilevel"/>
    <w:tmpl w:val="A6BE3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3901"/>
    <w:multiLevelType w:val="hybridMultilevel"/>
    <w:tmpl w:val="1518B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A0CDC"/>
    <w:multiLevelType w:val="hybridMultilevel"/>
    <w:tmpl w:val="27E03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108F8"/>
    <w:multiLevelType w:val="hybridMultilevel"/>
    <w:tmpl w:val="63E6F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DF"/>
    <w:rsid w:val="001B35CC"/>
    <w:rsid w:val="00201816"/>
    <w:rsid w:val="002051DE"/>
    <w:rsid w:val="00381E28"/>
    <w:rsid w:val="00410D65"/>
    <w:rsid w:val="0054663A"/>
    <w:rsid w:val="00743E20"/>
    <w:rsid w:val="00771A0F"/>
    <w:rsid w:val="0078289D"/>
    <w:rsid w:val="007D0CC1"/>
    <w:rsid w:val="007F2ACC"/>
    <w:rsid w:val="008773DA"/>
    <w:rsid w:val="00A52BB7"/>
    <w:rsid w:val="00B46E47"/>
    <w:rsid w:val="00C03BF4"/>
    <w:rsid w:val="00D13FDF"/>
    <w:rsid w:val="00E7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221CE"/>
  <w15:chartTrackingRefBased/>
  <w15:docId w15:val="{1D69F583-CBD3-402E-A758-65D074B3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8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8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A0F"/>
  </w:style>
  <w:style w:type="paragraph" w:styleId="Footer">
    <w:name w:val="footer"/>
    <w:basedOn w:val="Normal"/>
    <w:link w:val="FooterChar"/>
    <w:uiPriority w:val="99"/>
    <w:unhideWhenUsed/>
    <w:rsid w:val="00771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Martin</dc:creator>
  <cp:keywords/>
  <dc:description/>
  <cp:lastModifiedBy>Peter Hedditch</cp:lastModifiedBy>
  <cp:revision>4</cp:revision>
  <dcterms:created xsi:type="dcterms:W3CDTF">2020-10-30T15:50:00Z</dcterms:created>
  <dcterms:modified xsi:type="dcterms:W3CDTF">2020-12-15T15:06:00Z</dcterms:modified>
</cp:coreProperties>
</file>